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7F51B0C5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S1-15</w:t>
      </w:r>
      <w:r w:rsidR="00CC30CB">
        <w:rPr>
          <w:rFonts w:ascii="Arial" w:hAnsi="Arial" w:cs="Arial"/>
          <w:b/>
          <w:color w:val="000000"/>
        </w:rPr>
        <w:t>4146</w:t>
      </w:r>
    </w:p>
    <w:p w14:paraId="4C2A8EB1" w14:textId="1A73F95C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S1-15xxx)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1DA49443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251D77" w:rsidRPr="00251D77">
        <w:rPr>
          <w:rFonts w:ascii="Arial" w:eastAsia="SimSun" w:hAnsi="Arial"/>
          <w:color w:val="000000"/>
          <w:lang w:eastAsia="en-GB"/>
        </w:rPr>
        <w:t>Extreme real-time communications and the tactile Internet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3E03369C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251D77">
        <w:rPr>
          <w:b/>
        </w:rPr>
        <w:t>Very low</w:t>
      </w:r>
      <w:r w:rsidR="0094236C" w:rsidRPr="0094236C">
        <w:rPr>
          <w:b/>
        </w:rPr>
        <w:t xml:space="preserve">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9F56423" w14:textId="77777777" w:rsidR="00682C08" w:rsidRDefault="00682C08"/>
    <w:p w14:paraId="09FAE5A9" w14:textId="77777777" w:rsidR="00D11C12" w:rsidRPr="00414670" w:rsidRDefault="00D11C12" w:rsidP="00D11C12">
      <w:pPr>
        <w:pStyle w:val="Heading2"/>
      </w:pPr>
      <w:bookmarkStart w:id="0" w:name="_Toc434174681"/>
      <w:bookmarkStart w:id="1" w:name="_Toc434175388"/>
      <w:r w:rsidRPr="00414670">
        <w:t>5.17</w:t>
      </w:r>
      <w:r w:rsidRPr="00414670">
        <w:tab/>
        <w:t xml:space="preserve">Extreme real-time communications and the tactile </w:t>
      </w:r>
      <w:proofErr w:type="gramStart"/>
      <w:r w:rsidRPr="00414670">
        <w:t>internet</w:t>
      </w:r>
      <w:bookmarkEnd w:id="0"/>
      <w:bookmarkEnd w:id="1"/>
      <w:proofErr w:type="gramEnd"/>
    </w:p>
    <w:p w14:paraId="79493791" w14:textId="77777777" w:rsidR="00D11C12" w:rsidRPr="00414670" w:rsidRDefault="00D11C12" w:rsidP="00D11C12">
      <w:pPr>
        <w:pStyle w:val="Heading3"/>
      </w:pPr>
      <w:bookmarkStart w:id="2" w:name="_Toc434174682"/>
      <w:bookmarkStart w:id="3" w:name="_Toc434175389"/>
      <w:r w:rsidRPr="00414670">
        <w:t>5.17.1</w:t>
      </w:r>
      <w:r w:rsidRPr="00414670">
        <w:tab/>
        <w:t>Description</w:t>
      </w:r>
      <w:bookmarkEnd w:id="2"/>
      <w:bookmarkEnd w:id="3"/>
    </w:p>
    <w:p w14:paraId="08E5B834" w14:textId="77777777" w:rsidR="00D11C12" w:rsidRPr="00414670" w:rsidRDefault="00D11C12" w:rsidP="00D11C12">
      <w:r w:rsidRPr="00414670">
        <w:t xml:space="preserve">As mentioned in the NGMN 5G whitepaper [2] and SID for SMARTER, “extreme real-time communications” present tight requirements for communications networks.  Another term to describe extreme real-time applications is the “tactile internet” as described by Gerhard Fettweis.  Tactile </w:t>
      </w:r>
      <w:proofErr w:type="gramStart"/>
      <w:r w:rsidRPr="00414670">
        <w:t>internet</w:t>
      </w:r>
      <w:proofErr w:type="gramEnd"/>
      <w:r w:rsidRPr="00414670">
        <w:t xml:space="preserve"> applications require extremely low latency and high reliability and security.</w:t>
      </w:r>
    </w:p>
    <w:p w14:paraId="6FD8668C" w14:textId="77777777" w:rsidR="00D11C12" w:rsidRDefault="00D11C12" w:rsidP="00D11C12">
      <w:r w:rsidRPr="00414670">
        <w:t>Examples of extreme real-time communications</w:t>
      </w:r>
      <w:r w:rsidRPr="00414670" w:rsidDel="003344AB">
        <w:t xml:space="preserve"> </w:t>
      </w:r>
      <w:r w:rsidRPr="00414670">
        <w:t>include:</w:t>
      </w:r>
    </w:p>
    <w:p w14:paraId="5BE309E2" w14:textId="77777777" w:rsidR="00D11C12" w:rsidRPr="00414670" w:rsidRDefault="00D11C12" w:rsidP="00D11C12"/>
    <w:p w14:paraId="2FFF1B37" w14:textId="77777777" w:rsidR="00D11C12" w:rsidRPr="00414670" w:rsidRDefault="00D11C12" w:rsidP="00D11C12">
      <w:pPr>
        <w:pStyle w:val="B1"/>
        <w:rPr>
          <w:rFonts w:eastAsia="Calibri"/>
        </w:rPr>
      </w:pPr>
      <w:r w:rsidRPr="00414670">
        <w:rPr>
          <w:rFonts w:eastAsia="Calibri"/>
        </w:rPr>
        <w:t>Truly immersive, proximal cloud driven virtual reality</w:t>
      </w:r>
    </w:p>
    <w:p w14:paraId="68C3C6F9" w14:textId="77777777" w:rsidR="00D11C12" w:rsidRPr="00414670" w:rsidRDefault="00D11C12" w:rsidP="00D11C12">
      <w:pPr>
        <w:pStyle w:val="B1"/>
        <w:rPr>
          <w:rFonts w:eastAsia="Calibri"/>
        </w:rPr>
      </w:pPr>
      <w:r w:rsidRPr="00414670">
        <w:rPr>
          <w:rFonts w:eastAsia="Calibri"/>
        </w:rPr>
        <w:t>Remote control of vehicles and robots, real-time control of flying/driving things</w:t>
      </w:r>
    </w:p>
    <w:p w14:paraId="39B52EED" w14:textId="77777777" w:rsidR="00D11C12" w:rsidRPr="00414670" w:rsidRDefault="00D11C12" w:rsidP="00D11C12">
      <w:pPr>
        <w:pStyle w:val="B1"/>
        <w:rPr>
          <w:rFonts w:eastAsia="Calibri"/>
        </w:rPr>
      </w:pPr>
      <w:r w:rsidRPr="00414670">
        <w:rPr>
          <w:rFonts w:eastAsia="Calibri"/>
        </w:rPr>
        <w:t>Remote health care, monitoring, diagnosis, treatment, surgery</w:t>
      </w:r>
    </w:p>
    <w:p w14:paraId="76D60639" w14:textId="77777777" w:rsidR="00D11C12" w:rsidRPr="00414670" w:rsidRDefault="00D11C12" w:rsidP="00D11C12">
      <w:r w:rsidRPr="00414670">
        <w:t>Target 1ms delay implies endpoints must be physically close.  Maximum distance between endpoints depends on delay budget per link.</w:t>
      </w:r>
    </w:p>
    <w:p w14:paraId="50223901" w14:textId="77777777" w:rsidR="00D11C12" w:rsidRPr="00414670" w:rsidRDefault="00D11C12" w:rsidP="00D11C12">
      <w:pPr>
        <w:pStyle w:val="Heading3"/>
      </w:pPr>
      <w:bookmarkStart w:id="4" w:name="_Toc434174686"/>
      <w:bookmarkStart w:id="5" w:name="_Toc434175393"/>
      <w:bookmarkStart w:id="6" w:name="_GoBack"/>
      <w:bookmarkEnd w:id="6"/>
      <w:r w:rsidRPr="00414670">
        <w:t>5.17.5</w:t>
      </w:r>
      <w:r w:rsidRPr="00414670">
        <w:tab/>
        <w:t>Potential Service Requirements</w:t>
      </w:r>
      <w:bookmarkEnd w:id="4"/>
      <w:bookmarkEnd w:id="5"/>
    </w:p>
    <w:p w14:paraId="4BF1BCFF" w14:textId="77777777" w:rsidR="00D11C12" w:rsidRPr="00414670" w:rsidRDefault="00D11C12" w:rsidP="00D11C12">
      <w:r w:rsidRPr="00414670">
        <w:t xml:space="preserve">The 3GPP system shall support 1ms one-way delay between mobile devices and devices in the nearby </w:t>
      </w:r>
      <w:proofErr w:type="gramStart"/>
      <w:r w:rsidRPr="00414670">
        <w:t>internet</w:t>
      </w:r>
      <w:proofErr w:type="gramEnd"/>
      <w:r w:rsidRPr="00414670">
        <w:t xml:space="preserve">.  </w:t>
      </w:r>
    </w:p>
    <w:p w14:paraId="5C79CB16" w14:textId="77777777" w:rsidR="00C81353" w:rsidRDefault="00C81353" w:rsidP="00543235"/>
    <w:p w14:paraId="6497E6CA" w14:textId="77777777" w:rsidR="00AD5D38" w:rsidRDefault="00AD5D38" w:rsidP="00543235"/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595ABC03" w14:textId="77777777" w:rsidR="00FB412B" w:rsidRDefault="00FB412B" w:rsidP="00A45CBF"/>
    <w:sectPr w:rsidR="00FB412B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33861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1D77"/>
    <w:rsid w:val="00253AC6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17CC6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20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ABE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1F5E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0CB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C12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5573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35E5BB-730E-2446-A897-BD728007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1553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7</cp:revision>
  <cp:lastPrinted>2015-06-09T19:45:00Z</cp:lastPrinted>
  <dcterms:created xsi:type="dcterms:W3CDTF">2015-11-06T23:27:00Z</dcterms:created>
  <dcterms:modified xsi:type="dcterms:W3CDTF">2015-11-09T21:43:00Z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